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798"/>
        </w:tabs>
        <w:kinsoku/>
        <w:wordWrap/>
        <w:overflowPunct/>
        <w:topLinePunct w:val="0"/>
        <w:bidi w:val="0"/>
        <w:adjustRightInd/>
        <w:snapToGrid w:val="0"/>
        <w:spacing w:line="312" w:lineRule="auto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highlight w:val="none"/>
          <w:u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798"/>
        </w:tabs>
        <w:kinsoku/>
        <w:wordWrap/>
        <w:overflowPunct/>
        <w:topLinePunct w:val="0"/>
        <w:bidi w:val="0"/>
        <w:adjustRightInd/>
        <w:snapToGrid w:val="0"/>
        <w:spacing w:line="312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内蒙古大学单位自行采购货物类项目采用非网络平台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798"/>
        </w:tabs>
        <w:kinsoku/>
        <w:wordWrap/>
        <w:overflowPunct/>
        <w:topLinePunct w:val="0"/>
        <w:bidi w:val="0"/>
        <w:adjustRightInd/>
        <w:snapToGrid w:val="0"/>
        <w:spacing w:line="312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采购方式的说明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450" w:firstLineChars="15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450" w:firstLineChars="15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因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>学校认可的网络平台难以满足本批次采购计划需求，现依据学校相关规定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自行选择采购方式购买，说明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>如下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798"/>
        </w:tabs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u w:val="none"/>
        </w:rPr>
        <w:t>一、项目基本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u w:val="none"/>
          <w:lang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  <w:t>采购单位：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  <w:t>项目负责人：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2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  <w:t>货物名称：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  <w:t>采购预算：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  <w:t>成交供应商：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highlight w:val="none"/>
          <w:u w:val="none"/>
          <w:lang w:eastAsia="zh-CN"/>
        </w:rPr>
        <w:t>成交金额：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u w:val="none"/>
          <w:lang w:eastAsia="zh-CN"/>
        </w:rPr>
        <w:t>二、采用非网络平台采购方式的理由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300" w:firstLineChars="100"/>
        <w:textAlignment w:val="auto"/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学校认可的网络平台无此商品或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网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上竞价（比选）无法满足采购需求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学校认可的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网络平台上提供的商品价格高于市场平均价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学校认可的网络平台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到货期限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无法满足紧急需求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学校认可的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网络平台上提供的商品售后服务不能满足采购需求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经在学校认可的网络平台竞价两轮，报价供应商不足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val="en-US" w:eastAsia="zh-CN"/>
        </w:rPr>
        <w:t>2家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sym w:font="Wingdings 2" w:char="00A3"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eastAsia="zh-CN"/>
        </w:rPr>
        <w:t>其他，请说明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  <w:lang w:val="en-US" w:eastAsia="zh-CN"/>
        </w:rPr>
        <w:t>__________________________________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u w:val="none"/>
          <w:lang w:eastAsia="zh-CN"/>
        </w:rPr>
        <w:t>本项目严格遵循依法依规、廉洁高效原则，项目负责人承诺对本批次采购承担全部责任。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600" w:firstLineChars="200"/>
        <w:textAlignment w:val="auto"/>
        <w:rPr>
          <w:rFonts w:hint="default" w:ascii="Times New Roman" w:hAnsi="Times New Roman" w:cs="Times New Roman"/>
          <w:color w:val="auto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u w:val="none"/>
          <w:lang w:eastAsia="zh-CN"/>
        </w:rPr>
        <w:t>特此说明。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4200" w:firstLineChars="1400"/>
        <w:textAlignment w:val="auto"/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4200" w:firstLineChars="1400"/>
        <w:textAlignment w:val="auto"/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312" w:lineRule="auto"/>
        <w:ind w:firstLine="4200" w:firstLineChars="1400"/>
        <w:textAlignment w:val="auto"/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 xml:space="preserve">20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 xml:space="preserve"> 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 xml:space="preserve"> 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  <w:u w:val="none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NTJmNDc0NTRmOTI3NTE4MDU3NGJjNzRlNzQ0ZmEifQ=="/>
  </w:docVars>
  <w:rsids>
    <w:rsidRoot w:val="4E520EF3"/>
    <w:rsid w:val="0CA37BD9"/>
    <w:rsid w:val="1DD11890"/>
    <w:rsid w:val="210E2916"/>
    <w:rsid w:val="4E5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toc 2"/>
    <w:basedOn w:val="1"/>
    <w:next w:val="1"/>
    <w:qFormat/>
    <w:uiPriority w:val="39"/>
    <w:pPr>
      <w:spacing w:before="240"/>
      <w:jc w:val="left"/>
    </w:pPr>
    <w:rPr>
      <w:rFonts w:ascii="等线" w:hAnsi="Calibri" w:eastAsia="等线" w:cs="Times New Roman"/>
      <w:b/>
      <w:bCs/>
      <w:sz w:val="20"/>
      <w:szCs w:val="20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368</Characters>
  <Lines>0</Lines>
  <Paragraphs>0</Paragraphs>
  <TotalTime>0</TotalTime>
  <ScaleCrop>false</ScaleCrop>
  <LinksUpToDate>false</LinksUpToDate>
  <CharactersWithSpaces>431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2022-06-29T10:01:00Z</dcterms:created>
  <dc:creator>Administrator</dc:creator>
  <cp:lastModifiedBy>zhm</cp:lastModifiedBy>
  <dcterms:modified xsi:type="dcterms:W3CDTF">2022-11-29T08:51:11Z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030921D1925B4337AB2BE0887393489D</vt:lpwstr>
  </property>
</Properties>
</file>