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仿宋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内蒙古大学采购计划报批表</w:t>
      </w:r>
    </w:p>
    <w:p>
      <w:pPr>
        <w:widowControl/>
        <w:adjustRightInd w:val="0"/>
        <w:snapToGrid w:val="0"/>
        <w:jc w:val="left"/>
        <w:rPr>
          <w:rFonts w:eastAsia="仿宋" w:cs="Times New Roman"/>
          <w:kern w:val="0"/>
        </w:rPr>
      </w:pPr>
      <w:r>
        <w:rPr>
          <w:rFonts w:eastAsia="仿宋" w:cs="Times New Roman"/>
          <w:b/>
          <w:kern w:val="0"/>
        </w:rPr>
        <w:t>采购类型</w:t>
      </w:r>
      <w:r>
        <w:rPr>
          <w:rFonts w:eastAsia="仿宋" w:cs="Times New Roman"/>
          <w:kern w:val="0"/>
        </w:rPr>
        <w:t>：</w:t>
      </w:r>
      <w:r>
        <w:rPr>
          <w:rFonts w:eastAsia="仿宋" w:cs="Times New Roman"/>
          <w:kern w:val="0"/>
          <w:sz w:val="24"/>
        </w:rPr>
        <w:t>□</w:t>
      </w:r>
      <w:r>
        <w:rPr>
          <w:rFonts w:eastAsia="仿宋" w:cs="Times New Roman"/>
          <w:kern w:val="0"/>
        </w:rPr>
        <w:t>货物</w:t>
      </w:r>
      <w:r>
        <w:rPr>
          <w:rFonts w:eastAsia="仿宋" w:cs="Times New Roman"/>
          <w:kern w:val="0"/>
          <w:sz w:val="24"/>
        </w:rPr>
        <w:t>□</w:t>
      </w:r>
      <w:r>
        <w:rPr>
          <w:rFonts w:eastAsia="仿宋" w:cs="Times New Roman"/>
          <w:kern w:val="0"/>
        </w:rPr>
        <w:t xml:space="preserve">服务□工程               </w:t>
      </w:r>
      <w:r>
        <w:rPr>
          <w:rFonts w:eastAsia="仿宋" w:cs="Times New Roman"/>
          <w:b/>
          <w:kern w:val="0"/>
        </w:rPr>
        <w:t>说明：</w:t>
      </w:r>
      <w:r>
        <w:rPr>
          <w:rFonts w:eastAsia="仿宋" w:cs="Times New Roman"/>
          <w:kern w:val="0"/>
        </w:rPr>
        <w:t>□科研仪器设备□进口设备□紧急□特殊</w:t>
      </w:r>
    </w:p>
    <w:tbl>
      <w:tblPr>
        <w:tblStyle w:val="4"/>
        <w:tblW w:w="10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035"/>
        <w:gridCol w:w="2896"/>
        <w:gridCol w:w="1055"/>
        <w:gridCol w:w="704"/>
        <w:gridCol w:w="134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0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采购品目</w:t>
            </w:r>
          </w:p>
        </w:tc>
        <w:tc>
          <w:tcPr>
            <w:tcW w:w="3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技术参数/</w:t>
            </w:r>
            <w:r>
              <w:rPr>
                <w:rFonts w:eastAsia="仿宋" w:cs="Times New Roman"/>
                <w:b/>
                <w:sz w:val="24"/>
              </w:rPr>
              <w:t>内容、具体标准、要求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数量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单价（元）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>1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3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72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>2</w:t>
            </w:r>
          </w:p>
        </w:tc>
        <w:tc>
          <w:tcPr>
            <w:tcW w:w="20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395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widowControl/>
              <w:jc w:val="left"/>
              <w:rPr>
                <w:rFonts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  <w:tc>
          <w:tcPr>
            <w:tcW w:w="189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7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hint="eastAsia" w:eastAsia="仿宋" w:cs="Times New Roman"/>
                <w:b/>
                <w:kern w:val="0"/>
                <w:sz w:val="24"/>
              </w:rPr>
              <w:t>资金</w:t>
            </w:r>
            <w:r>
              <w:rPr>
                <w:rFonts w:eastAsia="仿宋" w:cs="Times New Roman"/>
                <w:b/>
                <w:kern w:val="0"/>
                <w:sz w:val="24"/>
              </w:rPr>
              <w:t>来源、项目</w:t>
            </w:r>
            <w:r>
              <w:rPr>
                <w:rFonts w:hint="eastAsia" w:eastAsia="仿宋" w:cs="Times New Roman"/>
                <w:b/>
                <w:kern w:val="0"/>
                <w:sz w:val="24"/>
              </w:rPr>
              <w:t>及</w:t>
            </w:r>
            <w:r>
              <w:rPr>
                <w:rFonts w:eastAsia="仿宋" w:cs="Times New Roman"/>
                <w:b/>
                <w:kern w:val="0"/>
                <w:sz w:val="24"/>
              </w:rPr>
              <w:t>财务号</w:t>
            </w:r>
          </w:p>
        </w:tc>
        <w:tc>
          <w:tcPr>
            <w:tcW w:w="46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 xml:space="preserve">       </w:t>
            </w:r>
          </w:p>
        </w:tc>
        <w:tc>
          <w:tcPr>
            <w:tcW w:w="1342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int="eastAsia"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预算</w:t>
            </w:r>
            <w:r>
              <w:rPr>
                <w:rFonts w:hint="eastAsia" w:eastAsia="仿宋" w:cs="Times New Roman"/>
                <w:b/>
                <w:kern w:val="0"/>
                <w:sz w:val="24"/>
              </w:rPr>
              <w:t>合计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27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申请采购方式及</w:t>
            </w:r>
            <w:r>
              <w:rPr>
                <w:rFonts w:hint="eastAsia" w:eastAsia="仿宋" w:cs="Times New Roman"/>
                <w:b/>
                <w:kern w:val="0"/>
                <w:sz w:val="24"/>
              </w:rPr>
              <w:t>其</w:t>
            </w:r>
            <w:r>
              <w:rPr>
                <w:rFonts w:eastAsia="仿宋" w:cs="Times New Roman"/>
                <w:b/>
                <w:kern w:val="0"/>
                <w:sz w:val="24"/>
              </w:rPr>
              <w:t>理由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>□公开招标 □邀请招标 □竞争性磋商 □竞争性谈判 □询价 □单一来源</w:t>
            </w: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 xml:space="preserve">□框架协议 □网络平台（请选择：竞价网、电子卖场、大型电商） </w:t>
            </w: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kern w:val="0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>□其他__________（请说明）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27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采购理由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kern w:val="0"/>
                <w:sz w:val="24"/>
              </w:rPr>
            </w:pPr>
            <w:r>
              <w:rPr>
                <w:rFonts w:eastAsia="仿宋" w:cs="Times New Roman"/>
                <w:b/>
                <w:kern w:val="0"/>
                <w:sz w:val="24"/>
              </w:rPr>
              <w:t>及论证情况</w:t>
            </w:r>
          </w:p>
        </w:tc>
        <w:tc>
          <w:tcPr>
            <w:tcW w:w="7892" w:type="dxa"/>
            <w:gridSpan w:val="5"/>
          </w:tcPr>
          <w:p>
            <w:pPr>
              <w:widowControl/>
              <w:adjustRightInd w:val="0"/>
              <w:snapToGrid w:val="0"/>
              <w:rPr>
                <w:rFonts w:eastAsia="仿宋" w:cs="Times New Roman"/>
                <w:color w:val="A6A6A6" w:themeColor="background1" w:themeShade="A6"/>
                <w:sz w:val="24"/>
              </w:rPr>
            </w:pPr>
            <w:r>
              <w:rPr>
                <w:rFonts w:hint="eastAsia" w:eastAsia="仿宋" w:cs="Times New Roman"/>
                <w:color w:val="A6A6A6" w:themeColor="background1" w:themeShade="A6"/>
                <w:sz w:val="24"/>
                <w:lang w:eastAsia="zh-CN"/>
              </w:rPr>
              <w:t>范例：</w:t>
            </w:r>
            <w:r>
              <w:rPr>
                <w:rFonts w:eastAsia="仿宋" w:cs="Times New Roman"/>
                <w:color w:val="A6A6A6" w:themeColor="background1" w:themeShade="A6"/>
                <w:sz w:val="24"/>
              </w:rPr>
              <w:t>本设备</w:t>
            </w:r>
            <w:r>
              <w:rPr>
                <w:rFonts w:hint="eastAsia" w:eastAsia="仿宋" w:cs="Times New Roman"/>
                <w:color w:val="A6A6A6" w:themeColor="background1" w:themeShade="A6"/>
                <w:sz w:val="24"/>
              </w:rPr>
              <w:t>为□用于科研活动的仪器设备□满足科研活动使用功能所需的附件、软件□与科研有关的教学设备□其他，</w:t>
            </w:r>
            <w:r>
              <w:rPr>
                <w:rFonts w:eastAsia="仿宋" w:cs="Times New Roman"/>
                <w:color w:val="A6A6A6" w:themeColor="background1" w:themeShade="A6"/>
                <w:sz w:val="24"/>
              </w:rPr>
              <w:t>为了**，根据**，需采购**</w:t>
            </w:r>
            <w:r>
              <w:rPr>
                <w:rFonts w:hint="eastAsia" w:eastAsia="仿宋" w:cs="Times New Roman"/>
                <w:color w:val="A6A6A6" w:themeColor="background1" w:themeShade="A6"/>
                <w:sz w:val="24"/>
              </w:rPr>
              <w:t>，论证情况</w:t>
            </w:r>
            <w:r>
              <w:rPr>
                <w:rFonts w:eastAsia="仿宋" w:cs="Times New Roman"/>
                <w:color w:val="A6A6A6" w:themeColor="background1" w:themeShade="A6"/>
                <w:sz w:val="24"/>
              </w:rPr>
              <w:t>见</w:t>
            </w:r>
            <w:r>
              <w:rPr>
                <w:rFonts w:hint="eastAsia" w:eastAsia="仿宋" w:cs="Times New Roman"/>
                <w:color w:val="A6A6A6" w:themeColor="background1" w:themeShade="A6"/>
                <w:sz w:val="24"/>
              </w:rPr>
              <w:t>附表</w:t>
            </w:r>
          </w:p>
          <w:p>
            <w:pPr>
              <w:widowControl/>
              <w:adjustRightInd w:val="0"/>
              <w:snapToGrid w:val="0"/>
              <w:ind w:firstLine="1920" w:firstLineChars="800"/>
              <w:rPr>
                <w:rFonts w:eastAsia="仿宋" w:cs="Times New Roman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1920" w:firstLineChars="800"/>
              <w:rPr>
                <w:rFonts w:eastAsia="仿宋" w:cs="Times New Roman"/>
                <w:sz w:val="24"/>
              </w:rPr>
            </w:pPr>
            <w:r>
              <w:rPr>
                <w:rFonts w:eastAsia="仿宋" w:cs="Times New Roman"/>
                <w:kern w:val="0"/>
                <w:sz w:val="24"/>
              </w:rPr>
              <w:t xml:space="preserve">采购项目负责人：          联系方式： </w:t>
            </w:r>
            <w:r>
              <w:rPr>
                <w:rFonts w:eastAsia="仿宋" w:cs="Times New Roman"/>
                <w:sz w:val="24"/>
              </w:rPr>
              <w:fldChar w:fldCharType="begin"/>
            </w:r>
            <w:r>
              <w:rPr>
                <w:rFonts w:eastAsia="仿宋" w:cs="Times New Roman"/>
                <w:sz w:val="24"/>
              </w:rPr>
              <w:instrText xml:space="preserve"> KEYWORDS   \* MERGEFORMAT </w:instrText>
            </w:r>
            <w:r>
              <w:rPr>
                <w:rFonts w:eastAsia="仿宋" w:cs="Times New Roman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76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采购单位审核论证意见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jc w:val="center"/>
              <w:rPr>
                <w:rFonts w:hint="eastAsia" w:eastAsia="仿宋" w:cs="Times New Roman"/>
                <w:b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（若选择紧急特殊情形</w:t>
            </w:r>
            <w:r>
              <w:rPr>
                <w:rFonts w:hint="eastAsia" w:eastAsia="仿宋" w:cs="Times New Roman"/>
                <w:color w:val="auto"/>
                <w:sz w:val="24"/>
                <w:lang w:val="en-US" w:eastAsia="zh-CN"/>
              </w:rPr>
              <w:t>1-4，由单位负责人签署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认定意见）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ind w:firstLine="465"/>
              <w:jc w:val="left"/>
              <w:rPr>
                <w:rFonts w:eastAsia="仿宋" w:cs="Times New Roman"/>
                <w:color w:val="auto"/>
                <w:sz w:val="24"/>
              </w:rPr>
            </w:pPr>
            <w:r>
              <w:rPr>
                <w:rFonts w:eastAsia="仿宋" w:cs="Times New Roman"/>
                <w:color w:val="auto"/>
                <w:sz w:val="24"/>
              </w:rPr>
              <w:t>本批次采购计划信息已在单位公示无异议，经</w:t>
            </w:r>
            <w:r>
              <w:rPr>
                <w:rFonts w:hint="eastAsia" w:eastAsia="仿宋" w:cs="Times New Roman"/>
                <w:color w:val="auto"/>
                <w:sz w:val="24"/>
              </w:rPr>
              <w:t>专家</w:t>
            </w:r>
            <w:r>
              <w:rPr>
                <w:rFonts w:eastAsia="仿宋" w:cs="Times New Roman"/>
                <w:color w:val="auto"/>
                <w:sz w:val="24"/>
              </w:rPr>
              <w:t>论证</w:t>
            </w:r>
            <w:r>
              <w:rPr>
                <w:rFonts w:hint="eastAsia" w:eastAsia="仿宋" w:cs="Times New Roman"/>
                <w:color w:val="auto"/>
                <w:sz w:val="24"/>
              </w:rPr>
              <w:t>、集体决策认为</w:t>
            </w:r>
            <w:r>
              <w:rPr>
                <w:rFonts w:eastAsia="仿宋" w:cs="Times New Roman"/>
                <w:color w:val="auto"/>
                <w:sz w:val="24"/>
              </w:rPr>
              <w:t>拟购品目必要、合理、符合资产配置标准，同意采购。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widowControl/>
              <w:adjustRightInd w:val="0"/>
              <w:snapToGrid w:val="0"/>
              <w:ind w:firstLine="465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 xml:space="preserve">                单位负责人：        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659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eastAsia="仿宋" w:cs="Times New Roman"/>
                <w:color w:val="auto"/>
                <w:sz w:val="24"/>
              </w:rPr>
            </w:pPr>
            <w:r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  <w:t>经费</w:t>
            </w: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主管部门意见</w:t>
            </w:r>
            <w:r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  <w:t>：</w:t>
            </w:r>
            <w:r>
              <w:rPr>
                <w:rFonts w:hint="eastAsia" w:eastAsia="仿宋" w:cs="Times New Roman"/>
                <w:color w:val="auto"/>
                <w:sz w:val="24"/>
              </w:rPr>
              <w:t>（学校集中采购</w:t>
            </w:r>
            <w:r>
              <w:rPr>
                <w:rFonts w:eastAsia="仿宋" w:cs="Times New Roman"/>
                <w:color w:val="auto"/>
                <w:sz w:val="24"/>
              </w:rPr>
              <w:t>项目</w:t>
            </w:r>
            <w:r>
              <w:rPr>
                <w:rFonts w:hint="eastAsia" w:eastAsia="仿宋" w:cs="Times New Roman"/>
                <w:color w:val="auto"/>
                <w:sz w:val="24"/>
              </w:rPr>
              <w:t>和使用</w:t>
            </w:r>
            <w:r>
              <w:rPr>
                <w:rFonts w:eastAsia="仿宋" w:cs="Times New Roman"/>
                <w:color w:val="auto"/>
                <w:sz w:val="24"/>
              </w:rPr>
              <w:t>非科研项目</w:t>
            </w:r>
            <w:r>
              <w:rPr>
                <w:rFonts w:hint="eastAsia" w:eastAsia="仿宋" w:cs="Times New Roman"/>
                <w:color w:val="auto"/>
                <w:sz w:val="24"/>
              </w:rPr>
              <w:t>经费</w:t>
            </w:r>
            <w:r>
              <w:rPr>
                <w:rFonts w:eastAsia="仿宋" w:cs="Times New Roman"/>
                <w:color w:val="auto"/>
                <w:sz w:val="24"/>
              </w:rPr>
              <w:t>来源</w:t>
            </w:r>
            <w:r>
              <w:rPr>
                <w:rFonts w:hint="eastAsia" w:eastAsia="仿宋" w:cs="Times New Roman"/>
                <w:color w:val="auto"/>
                <w:sz w:val="24"/>
              </w:rPr>
              <w:t>采购</w:t>
            </w:r>
            <w:r>
              <w:rPr>
                <w:rFonts w:eastAsia="仿宋" w:cs="Times New Roman"/>
                <w:color w:val="auto"/>
                <w:sz w:val="24"/>
              </w:rPr>
              <w:t>科研仪器设备</w:t>
            </w:r>
            <w:r>
              <w:rPr>
                <w:rFonts w:hint="eastAsia" w:eastAsia="仿宋" w:cs="Times New Roman"/>
                <w:color w:val="auto"/>
                <w:sz w:val="24"/>
              </w:rPr>
              <w:t>）</w:t>
            </w:r>
          </w:p>
          <w:p>
            <w:pPr>
              <w:pStyle w:val="2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负责人：                     年  月  日</w:t>
            </w:r>
          </w:p>
        </w:tc>
        <w:tc>
          <w:tcPr>
            <w:tcW w:w="4996" w:type="dxa"/>
            <w:gridSpan w:val="4"/>
            <w:vMerge w:val="restart"/>
          </w:tcPr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归口管理部门意见：</w:t>
            </w:r>
            <w:r>
              <w:rPr>
                <w:rFonts w:hint="eastAsia" w:eastAsia="仿宋" w:cs="Times New Roman"/>
                <w:color w:val="auto"/>
                <w:sz w:val="24"/>
              </w:rPr>
              <w:t>（学校集中采购</w:t>
            </w:r>
            <w:r>
              <w:rPr>
                <w:rFonts w:eastAsia="仿宋" w:cs="Times New Roman"/>
                <w:color w:val="auto"/>
                <w:sz w:val="24"/>
              </w:rPr>
              <w:t>项目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中</w:t>
            </w:r>
            <w:r>
              <w:rPr>
                <w:rFonts w:hint="eastAsia" w:eastAsia="仿宋" w:cs="Times New Roman"/>
                <w:color w:val="auto"/>
                <w:sz w:val="24"/>
              </w:rPr>
              <w:t>采购</w:t>
            </w:r>
            <w:r>
              <w:rPr>
                <w:rFonts w:eastAsia="仿宋" w:cs="Times New Roman"/>
                <w:color w:val="auto"/>
                <w:sz w:val="24"/>
              </w:rPr>
              <w:t>品目为</w:t>
            </w:r>
            <w:r>
              <w:rPr>
                <w:rFonts w:hint="eastAsia" w:eastAsia="仿宋" w:cs="Times New Roman"/>
                <w:color w:val="auto"/>
                <w:sz w:val="24"/>
              </w:rPr>
              <w:t>定制开发的信息化建设、服务器和工程）</w:t>
            </w:r>
          </w:p>
          <w:p>
            <w:pPr>
              <w:pStyle w:val="3"/>
              <w:rPr>
                <w:rFonts w:hint="eastAsia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负责人：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5659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eastAsia="仿宋" w:cs="Times New Roman"/>
                <w:color w:val="auto"/>
                <w:sz w:val="24"/>
              </w:rPr>
            </w:pPr>
            <w:r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  <w:t>业务</w:t>
            </w: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主管部门意见</w:t>
            </w:r>
            <w:r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  <w:t>：</w:t>
            </w:r>
            <w:r>
              <w:rPr>
                <w:rFonts w:hint="eastAsia" w:eastAsia="仿宋" w:cs="Times New Roman"/>
                <w:color w:val="auto"/>
                <w:sz w:val="24"/>
              </w:rPr>
              <w:t>（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《内蒙古大学采购管理办法》第三十条紧急特殊情况中情形</w:t>
            </w:r>
            <w:r>
              <w:rPr>
                <w:rFonts w:hint="eastAsia" w:eastAsia="仿宋" w:cs="Times New Roman"/>
                <w:color w:val="auto"/>
                <w:sz w:val="24"/>
              </w:rPr>
              <w:t>5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—</w:t>
            </w:r>
            <w:r>
              <w:rPr>
                <w:rFonts w:hint="eastAsia" w:eastAsia="仿宋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eastAsia="仿宋" w:cs="Times New Roman"/>
                <w:color w:val="auto"/>
                <w:sz w:val="24"/>
              </w:rPr>
              <w:t>的认定）</w:t>
            </w:r>
          </w:p>
          <w:p>
            <w:pPr>
              <w:adjustRightInd w:val="0"/>
              <w:snapToGrid w:val="0"/>
              <w:jc w:val="left"/>
              <w:rPr>
                <w:rFonts w:hint="eastAsia" w:eastAsia="仿宋" w:cs="Times New Roman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负责人：                     年  月  日</w:t>
            </w:r>
          </w:p>
        </w:tc>
        <w:tc>
          <w:tcPr>
            <w:tcW w:w="4996" w:type="dxa"/>
            <w:gridSpan w:val="4"/>
            <w:vMerge w:val="continue"/>
          </w:tcPr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659" w:type="dxa"/>
            <w:gridSpan w:val="3"/>
          </w:tcPr>
          <w:p>
            <w:pPr>
              <w:widowControl/>
              <w:adjustRightInd w:val="0"/>
              <w:snapToGrid w:val="0"/>
              <w:jc w:val="left"/>
              <w:rPr>
                <w:rFonts w:hint="eastAsia"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资产管理处意见</w:t>
            </w:r>
            <w:r>
              <w:rPr>
                <w:rFonts w:hint="eastAsia" w:eastAsia="仿宋" w:cs="Times New Roman"/>
                <w:color w:val="auto"/>
                <w:sz w:val="24"/>
              </w:rPr>
              <w:t>：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（学校集中采购项目）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审批/复核人：                年  月  日</w:t>
            </w:r>
          </w:p>
        </w:tc>
        <w:tc>
          <w:tcPr>
            <w:tcW w:w="49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财务部门意见：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仿宋" w:cs="Times New Roman"/>
                <w:color w:val="auto"/>
                <w:sz w:val="24"/>
              </w:rPr>
              <w:t>学校集中采购项目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）</w:t>
            </w:r>
          </w:p>
          <w:p>
            <w:pPr>
              <w:widowControl/>
              <w:adjustRightInd w:val="0"/>
              <w:snapToGrid w:val="0"/>
              <w:rPr>
                <w:rFonts w:eastAsia="仿宋" w:cs="Times New Roman"/>
                <w:color w:val="auto"/>
                <w:sz w:val="24"/>
              </w:rPr>
            </w:pPr>
            <w:r>
              <w:rPr>
                <w:rFonts w:eastAsia="仿宋" w:cs="Times New Roman"/>
                <w:color w:val="auto"/>
                <w:sz w:val="24"/>
              </w:rPr>
              <w:t>复核财务费项，给出资金来源意见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复核人：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5659" w:type="dxa"/>
            <w:gridSpan w:val="3"/>
          </w:tcPr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分管业务校领导意见：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sz w:val="24"/>
              </w:rPr>
              <w:t>（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《内蒙古大学采购管理办法》第三十条紧急特殊情况中情形</w:t>
            </w:r>
            <w:r>
              <w:rPr>
                <w:rFonts w:hint="eastAsia" w:eastAsia="仿宋" w:cs="Times New Roman"/>
                <w:color w:val="auto"/>
                <w:sz w:val="24"/>
              </w:rPr>
              <w:t>5、6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仿宋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eastAsia="仿宋" w:cs="Times New Roman"/>
                <w:color w:val="auto"/>
                <w:sz w:val="24"/>
              </w:rPr>
              <w:t xml:space="preserve">）   </w:t>
            </w:r>
          </w:p>
          <w:p>
            <w:pPr>
              <w:widowControl/>
              <w:adjustRightInd w:val="0"/>
              <w:snapToGrid w:val="0"/>
              <w:ind w:firstLine="3240" w:firstLineChars="135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ind w:firstLine="3240" w:firstLineChars="135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240" w:firstLineChars="135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4996" w:type="dxa"/>
            <w:gridSpan w:val="4"/>
          </w:tcPr>
          <w:p>
            <w:pPr>
              <w:widowControl/>
              <w:adjustRightInd w:val="0"/>
              <w:snapToGrid w:val="0"/>
              <w:jc w:val="left"/>
              <w:rPr>
                <w:rFonts w:eastAsia="仿宋" w:cs="Times New Roman"/>
                <w:b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b/>
                <w:color w:val="auto"/>
                <w:kern w:val="0"/>
                <w:sz w:val="24"/>
              </w:rPr>
              <w:t>分管采购校领导意见：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sz w:val="24"/>
              </w:rPr>
              <w:t>（</w:t>
            </w:r>
            <w:r>
              <w:rPr>
                <w:rFonts w:hint="eastAsia" w:eastAsia="仿宋" w:cs="Times New Roman"/>
                <w:color w:val="auto"/>
                <w:sz w:val="24"/>
              </w:rPr>
              <w:t>学校集中采购</w:t>
            </w:r>
            <w:r>
              <w:rPr>
                <w:rFonts w:eastAsia="仿宋" w:cs="Times New Roman"/>
                <w:color w:val="auto"/>
                <w:sz w:val="24"/>
              </w:rPr>
              <w:t>项目</w:t>
            </w:r>
            <w:r>
              <w:rPr>
                <w:rFonts w:hint="eastAsia" w:eastAsia="仿宋" w:cs="Times New Roman"/>
                <w:color w:val="auto"/>
                <w:sz w:val="24"/>
                <w:lang w:eastAsia="zh-CN"/>
              </w:rPr>
              <w:t>中的</w:t>
            </w:r>
            <w:r>
              <w:rPr>
                <w:rFonts w:eastAsia="仿宋" w:cs="Times New Roman"/>
                <w:color w:val="auto"/>
                <w:sz w:val="24"/>
              </w:rPr>
              <w:t>单一来源采购</w:t>
            </w:r>
            <w:r>
              <w:rPr>
                <w:rFonts w:hint="eastAsia" w:eastAsia="仿宋" w:cs="Times New Roman"/>
                <w:color w:val="auto"/>
                <w:sz w:val="24"/>
              </w:rPr>
              <w:t>项目</w:t>
            </w:r>
            <w:r>
              <w:rPr>
                <w:rFonts w:eastAsia="仿宋" w:cs="Times New Roman"/>
                <w:color w:val="auto"/>
                <w:sz w:val="24"/>
              </w:rPr>
              <w:t>）</w:t>
            </w:r>
          </w:p>
          <w:p>
            <w:pPr>
              <w:widowControl/>
              <w:adjustRightInd w:val="0"/>
              <w:snapToGrid w:val="0"/>
              <w:ind w:firstLine="3120" w:firstLineChars="130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120" w:firstLineChars="130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120" w:firstLineChars="130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120" w:firstLineChars="1300"/>
              <w:jc w:val="left"/>
              <w:rPr>
                <w:rFonts w:eastAsia="仿宋" w:cs="Times New Roman"/>
                <w:color w:val="auto"/>
                <w:kern w:val="0"/>
                <w:sz w:val="24"/>
              </w:rPr>
            </w:pPr>
            <w:r>
              <w:rPr>
                <w:rFonts w:eastAsia="仿宋" w:cs="Times New Roman"/>
                <w:color w:val="auto"/>
                <w:kern w:val="0"/>
                <w:sz w:val="24"/>
              </w:rPr>
              <w:t>年  月  日</w:t>
            </w:r>
          </w:p>
        </w:tc>
      </w:tr>
    </w:tbl>
    <w:p>
      <w:pPr>
        <w:widowControl/>
        <w:adjustRightInd w:val="0"/>
        <w:snapToGrid w:val="0"/>
        <w:jc w:val="left"/>
        <w:rPr>
          <w:rStyle w:val="6"/>
          <w:rFonts w:eastAsia="仿宋" w:cs="Times New Roman"/>
          <w:kern w:val="0"/>
          <w:sz w:val="20"/>
          <w:szCs w:val="20"/>
        </w:rPr>
      </w:pPr>
      <w:r>
        <w:rPr>
          <w:rFonts w:eastAsia="黑体" w:cs="Times New Roman"/>
          <w:kern w:val="0"/>
          <w:sz w:val="20"/>
          <w:szCs w:val="20"/>
        </w:rPr>
        <w:t>说明：</w:t>
      </w:r>
      <w:r>
        <w:fldChar w:fldCharType="begin"/>
      </w:r>
      <w:r>
        <w:instrText xml:space="preserve"> HYPERLINK "mailto:1.采购单位经充分调研后填写本表，采购项目有多项或技术参数复杂时可扩充或另附表，电子版发至邮箱ndzfcg@126.com。" </w:instrText>
      </w:r>
      <w:r>
        <w:fldChar w:fldCharType="separate"/>
      </w:r>
      <w:r>
        <w:rPr>
          <w:rStyle w:val="6"/>
          <w:rFonts w:eastAsia="仿宋" w:cs="Times New Roman"/>
          <w:kern w:val="0"/>
          <w:sz w:val="20"/>
          <w:szCs w:val="20"/>
        </w:rPr>
        <w:t>1.采购单位经充分调研后填写本表，采购项目有多项或技术参数复杂时</w:t>
      </w:r>
      <w:r>
        <w:rPr>
          <w:rStyle w:val="6"/>
          <w:rFonts w:hint="eastAsia" w:eastAsia="仿宋" w:cs="Times New Roman"/>
          <w:kern w:val="0"/>
          <w:sz w:val="20"/>
          <w:szCs w:val="20"/>
        </w:rPr>
        <w:t>可扩充或</w:t>
      </w:r>
      <w:r>
        <w:rPr>
          <w:rStyle w:val="6"/>
          <w:rFonts w:eastAsia="仿宋" w:cs="Times New Roman"/>
          <w:kern w:val="0"/>
          <w:sz w:val="20"/>
          <w:szCs w:val="20"/>
        </w:rPr>
        <w:t>另附表</w:t>
      </w:r>
      <w:r>
        <w:rPr>
          <w:rStyle w:val="6"/>
          <w:rFonts w:hint="eastAsia" w:eastAsia="仿宋" w:cs="Times New Roman"/>
          <w:kern w:val="0"/>
          <w:sz w:val="20"/>
          <w:szCs w:val="20"/>
          <w:lang w:val="en-US" w:eastAsia="zh-CN"/>
        </w:rPr>
        <w:t>.</w:t>
      </w:r>
      <w:r>
        <w:rPr>
          <w:rStyle w:val="6"/>
          <w:rFonts w:eastAsia="仿宋" w:cs="Times New Roman"/>
          <w:kern w:val="0"/>
          <w:sz w:val="20"/>
          <w:szCs w:val="20"/>
        </w:rPr>
        <w:fldChar w:fldCharType="end"/>
      </w:r>
    </w:p>
    <w:p>
      <w:pPr>
        <w:widowControl/>
        <w:adjustRightInd w:val="0"/>
        <w:snapToGrid w:val="0"/>
        <w:jc w:val="left"/>
        <w:rPr>
          <w:rFonts w:hint="eastAsia" w:eastAsia="仿宋"/>
          <w:lang w:eastAsia="zh-CN"/>
        </w:rPr>
      </w:pPr>
      <w:r>
        <w:rPr>
          <w:rFonts w:hint="eastAsia" w:eastAsia="仿宋" w:cs="Times New Roman"/>
          <w:kern w:val="0"/>
          <w:sz w:val="20"/>
          <w:szCs w:val="20"/>
        </w:rPr>
        <w:t>2.单台（件）采购预算金额30万元及以上的大型教学/科研仪器设备和10万元及以上的其他设备</w:t>
      </w:r>
      <w:r>
        <w:rPr>
          <w:rFonts w:eastAsia="仿宋" w:cs="Times New Roman"/>
          <w:kern w:val="0"/>
          <w:sz w:val="20"/>
          <w:szCs w:val="20"/>
        </w:rPr>
        <w:t>须另附《内蒙古大学采购论证</w:t>
      </w:r>
      <w:r>
        <w:rPr>
          <w:rFonts w:hint="eastAsia" w:eastAsia="仿宋" w:cs="Times New Roman"/>
          <w:kern w:val="0"/>
          <w:sz w:val="20"/>
          <w:szCs w:val="20"/>
        </w:rPr>
        <w:t>表</w:t>
      </w:r>
      <w:r>
        <w:rPr>
          <w:rFonts w:eastAsia="仿宋" w:cs="Times New Roman"/>
          <w:kern w:val="0"/>
          <w:sz w:val="20"/>
          <w:szCs w:val="20"/>
        </w:rPr>
        <w:t>》</w:t>
      </w:r>
      <w:r>
        <w:rPr>
          <w:rFonts w:hint="eastAsia" w:eastAsia="仿宋" w:cs="Times New Roman"/>
          <w:kern w:val="0"/>
          <w:sz w:val="20"/>
          <w:szCs w:val="20"/>
          <w:lang w:eastAsia="zh-CN"/>
        </w:rPr>
        <w:t>，</w:t>
      </w:r>
      <w:r>
        <w:rPr>
          <w:rFonts w:hint="eastAsia" w:eastAsia="仿宋" w:cs="Times New Roman"/>
          <w:kern w:val="0"/>
          <w:sz w:val="20"/>
          <w:szCs w:val="20"/>
        </w:rPr>
        <w:t>申请</w:t>
      </w:r>
      <w:r>
        <w:rPr>
          <w:rFonts w:eastAsia="仿宋" w:cs="Times New Roman"/>
          <w:kern w:val="0"/>
          <w:sz w:val="20"/>
          <w:szCs w:val="20"/>
        </w:rPr>
        <w:t>单一来源采购方式</w:t>
      </w:r>
      <w:r>
        <w:rPr>
          <w:rFonts w:hint="eastAsia" w:eastAsia="仿宋" w:cs="Times New Roman"/>
          <w:kern w:val="0"/>
          <w:sz w:val="20"/>
          <w:szCs w:val="20"/>
        </w:rPr>
        <w:t>的须附《单一来源采购方式专业人员论证意见》</w:t>
      </w:r>
      <w:r>
        <w:rPr>
          <w:rFonts w:hint="eastAsia" w:eastAsia="仿宋" w:cs="Times New Roman"/>
          <w:kern w:val="0"/>
          <w:sz w:val="20"/>
          <w:szCs w:val="20"/>
          <w:lang w:val="en-US" w:eastAsia="zh-CN"/>
        </w:rPr>
        <w:t>.</w:t>
      </w:r>
      <w:r>
        <w:rPr>
          <w:rFonts w:eastAsia="仿宋" w:cs="Times New Roman"/>
          <w:kern w:val="0"/>
          <w:sz w:val="20"/>
          <w:szCs w:val="20"/>
        </w:rPr>
        <w:t>3.</w:t>
      </w:r>
      <w:r>
        <w:rPr>
          <w:rFonts w:hint="eastAsia" w:eastAsia="仿宋" w:cs="Times New Roman"/>
          <w:kern w:val="0"/>
          <w:sz w:val="20"/>
          <w:szCs w:val="20"/>
        </w:rPr>
        <w:t>紧急</w:t>
      </w:r>
      <w:r>
        <w:rPr>
          <w:rFonts w:eastAsia="仿宋" w:cs="Times New Roman"/>
          <w:kern w:val="0"/>
          <w:sz w:val="20"/>
          <w:szCs w:val="20"/>
        </w:rPr>
        <w:t>或特殊事项采购需提供相关证明材料</w:t>
      </w:r>
      <w:r>
        <w:rPr>
          <w:rFonts w:hint="eastAsia" w:eastAsia="仿宋" w:cs="Times New Roman"/>
          <w:kern w:val="0"/>
          <w:sz w:val="20"/>
          <w:szCs w:val="20"/>
          <w:lang w:val="en-US" w:eastAsia="zh-CN"/>
        </w:rPr>
        <w:t>.</w:t>
      </w:r>
      <w:r>
        <w:rPr>
          <w:rFonts w:hint="eastAsia" w:eastAsia="仿宋" w:cs="Times New Roman"/>
          <w:kern w:val="0"/>
          <w:sz w:val="20"/>
          <w:szCs w:val="20"/>
        </w:rPr>
        <w:t>4.科研</w:t>
      </w:r>
      <w:r>
        <w:rPr>
          <w:rFonts w:eastAsia="仿宋" w:cs="Times New Roman"/>
          <w:kern w:val="0"/>
          <w:sz w:val="20"/>
          <w:szCs w:val="20"/>
        </w:rPr>
        <w:t>仪器设备认定</w:t>
      </w:r>
      <w:r>
        <w:rPr>
          <w:rFonts w:hint="eastAsia" w:eastAsia="仿宋" w:cs="Times New Roman"/>
          <w:kern w:val="0"/>
          <w:sz w:val="20"/>
          <w:szCs w:val="20"/>
        </w:rPr>
        <w:t>：经费来源为科研项目的，由采购项目负责人在采购</w:t>
      </w:r>
      <w:r>
        <w:rPr>
          <w:rFonts w:eastAsia="仿宋" w:cs="Times New Roman"/>
          <w:kern w:val="0"/>
          <w:sz w:val="20"/>
          <w:szCs w:val="20"/>
        </w:rPr>
        <w:t>理由中选择</w:t>
      </w:r>
      <w:r>
        <w:rPr>
          <w:rFonts w:hint="eastAsia" w:eastAsia="仿宋" w:cs="Times New Roman"/>
          <w:kern w:val="0"/>
          <w:sz w:val="20"/>
          <w:szCs w:val="20"/>
        </w:rPr>
        <w:t>；其他经费来源的另需经费主管部门签署认定意见</w:t>
      </w:r>
      <w:r>
        <w:rPr>
          <w:rFonts w:hint="eastAsia" w:eastAsia="仿宋" w:cs="Times New Roman"/>
          <w:kern w:val="0"/>
          <w:sz w:val="20"/>
          <w:szCs w:val="20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NTJmNDc0NTRmOTI3NTE4MDU3NGJjNzRlNzQ0ZmEifQ=="/>
  </w:docVars>
  <w:rsids>
    <w:rsidRoot w:val="00614EDE"/>
    <w:rsid w:val="00091DDE"/>
    <w:rsid w:val="00614EDE"/>
    <w:rsid w:val="03394F09"/>
    <w:rsid w:val="07C32EB8"/>
    <w:rsid w:val="0D326C6C"/>
    <w:rsid w:val="11F90C92"/>
    <w:rsid w:val="124E3D1D"/>
    <w:rsid w:val="14DF7771"/>
    <w:rsid w:val="15074415"/>
    <w:rsid w:val="1514356F"/>
    <w:rsid w:val="1C921F08"/>
    <w:rsid w:val="21FB2410"/>
    <w:rsid w:val="297737DC"/>
    <w:rsid w:val="2D6D73BE"/>
    <w:rsid w:val="2E324536"/>
    <w:rsid w:val="2F8E3671"/>
    <w:rsid w:val="319C3911"/>
    <w:rsid w:val="33D66798"/>
    <w:rsid w:val="34741BB0"/>
    <w:rsid w:val="41D30985"/>
    <w:rsid w:val="4E384242"/>
    <w:rsid w:val="55EA7E3A"/>
    <w:rsid w:val="5A7E739C"/>
    <w:rsid w:val="5D075B6F"/>
    <w:rsid w:val="606D7A1F"/>
    <w:rsid w:val="65792061"/>
    <w:rsid w:val="71C6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0"/>
    <w:pPr>
      <w:autoSpaceDE w:val="0"/>
      <w:autoSpaceDN w:val="0"/>
      <w:jc w:val="left"/>
    </w:pPr>
    <w:rPr>
      <w:rFonts w:asciiTheme="minorHAnsi" w:hAnsiTheme="minorHAnsi" w:eastAsiaTheme="minorEastAsia" w:cstheme="minorBidi"/>
      <w:szCs w:val="24"/>
    </w:rPr>
  </w:style>
  <w:style w:type="paragraph" w:styleId="3">
    <w:name w:val="toc 2"/>
    <w:basedOn w:val="1"/>
    <w:next w:val="1"/>
    <w:qFormat/>
    <w:uiPriority w:val="39"/>
    <w:pPr>
      <w:spacing w:before="240"/>
      <w:jc w:val="left"/>
    </w:pPr>
    <w:rPr>
      <w:rFonts w:ascii="等线" w:hAnsi="Calibri" w:eastAsia="等线" w:cs="Times New Roman"/>
      <w:b/>
      <w:bCs/>
      <w:sz w:val="20"/>
      <w:szCs w:val="20"/>
    </w:rPr>
  </w:style>
  <w:style w:type="character" w:styleId="6">
    <w:name w:val="Hyperlink"/>
    <w:qFormat/>
    <w:uiPriority w:val="99"/>
    <w:rPr>
      <w:color w:val="0000FF"/>
      <w:u w:val="none"/>
    </w:rPr>
  </w:style>
  <w:style w:type="character" w:customStyle="1" w:styleId="7">
    <w:name w:val="正文文本 Char"/>
    <w:link w:val="2"/>
    <w:uiPriority w:val="0"/>
    <w:rPr>
      <w:szCs w:val="24"/>
    </w:rPr>
  </w:style>
  <w:style w:type="character" w:customStyle="1" w:styleId="8">
    <w:name w:val="正文文本 Char1"/>
    <w:basedOn w:val="5"/>
    <w:link w:val="2"/>
    <w:semiHidden/>
    <w:uiPriority w:val="99"/>
    <w:rPr>
      <w:rFonts w:ascii="Times New Roman" w:hAnsi="Times New Roman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SXC</Company>
  <Pages>1</Pages>
  <Words>851</Words>
  <Characters>891</Characters>
  <Lines>9</Lines>
  <Paragraphs>2</Paragraphs>
  <TotalTime>5</TotalTime>
  <ScaleCrop>false</ScaleCrop>
  <LinksUpToDate>false</LinksUpToDate>
  <CharactersWithSpaces>1087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2021-11-08T23:24:00Z</dcterms:created>
  <dc:creator>SXC-</dc:creator>
  <cp:lastModifiedBy>Administrator</cp:lastModifiedBy>
  <cp:lastPrinted>2023-05-30T01:19:00Z</cp:lastPrinted>
  <dcterms:modified xsi:type="dcterms:W3CDTF">2023-05-30T02:11:52Z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8A2BB48D7DC240CAB67F041422137BC1</vt:lpwstr>
  </property>
</Properties>
</file>